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DB5820">
      <w:r w:rsidRPr="00325965">
        <w:t>Instructor: _____</w:t>
      </w:r>
      <w:r w:rsidR="00DB5820">
        <w:t>Ari Kravetz</w:t>
      </w:r>
      <w:r w:rsidRPr="00325965">
        <w:t>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8C4CA9" w:rsidRDefault="009E4B06" w:rsidP="009E4B06">
            <w:pPr>
              <w:rPr>
                <w:bCs/>
              </w:rPr>
            </w:pPr>
            <w:r w:rsidRPr="00630978">
              <w:rPr>
                <w:b/>
              </w:rPr>
              <w:t>Lesson Objective/s:</w:t>
            </w:r>
            <w:r w:rsidR="008C4CA9">
              <w:rPr>
                <w:b/>
              </w:rPr>
              <w:t xml:space="preserve"> </w:t>
            </w:r>
            <w:r w:rsidR="008C4CA9">
              <w:rPr>
                <w:bCs/>
              </w:rPr>
              <w:t>SWBAT cite specific evidence from the text to support how characters are depicts; SWBAT identify the theme of “voice” in the text</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007C0271">
              <w:t xml:space="preserve"> </w:t>
            </w:r>
            <w:r w:rsidR="007C0271" w:rsidRPr="007C0271">
              <w:rPr>
                <w:bCs/>
              </w:rPr>
              <w:t>CC.9-10.R.L.1</w:t>
            </w:r>
            <w:r w:rsidR="007C0271">
              <w:rPr>
                <w:bCs/>
              </w:rPr>
              <w:t xml:space="preserve">, </w:t>
            </w:r>
            <w:r w:rsidR="00017FB6">
              <w:t xml:space="preserve"> </w:t>
            </w:r>
            <w:r w:rsidR="00017FB6" w:rsidRPr="00017FB6">
              <w:rPr>
                <w:bCs/>
              </w:rPr>
              <w:t>CC.9-10.R.L.2</w:t>
            </w:r>
          </w:p>
        </w:tc>
      </w:tr>
      <w:tr w:rsidR="009E4B06" w:rsidTr="009E4B06">
        <w:trPr>
          <w:trHeight w:val="176"/>
        </w:trPr>
        <w:tc>
          <w:tcPr>
            <w:tcW w:w="8177" w:type="dxa"/>
            <w:shd w:val="clear" w:color="auto" w:fill="auto"/>
          </w:tcPr>
          <w:p w:rsidR="009E4B06" w:rsidRPr="004471F1" w:rsidRDefault="009E4B06" w:rsidP="009E4B06">
            <w:pPr>
              <w:rPr>
                <w:bCs/>
              </w:rPr>
            </w:pPr>
            <w:r w:rsidRPr="00630978">
              <w:rPr>
                <w:b/>
              </w:rPr>
              <w:t>ELD Standard/s</w:t>
            </w:r>
            <w:r w:rsidR="004471F1">
              <w:rPr>
                <w:b/>
              </w:rPr>
              <w:t xml:space="preserve">: </w:t>
            </w:r>
            <w:r w:rsidR="004471F1">
              <w:rPr>
                <w:bCs/>
              </w:rPr>
              <w:t>N/A</w:t>
            </w:r>
          </w:p>
        </w:tc>
      </w:tr>
      <w:tr w:rsidR="009E4B06" w:rsidTr="009E4B06">
        <w:trPr>
          <w:trHeight w:val="190"/>
        </w:trPr>
        <w:tc>
          <w:tcPr>
            <w:tcW w:w="8177" w:type="dxa"/>
            <w:shd w:val="clear" w:color="auto" w:fill="auto"/>
          </w:tcPr>
          <w:p w:rsidR="009E4B06" w:rsidRPr="00CB0B19" w:rsidRDefault="009E4B06" w:rsidP="009E4B06">
            <w:pPr>
              <w:rPr>
                <w:bCs/>
              </w:rPr>
            </w:pPr>
            <w:r w:rsidRPr="00630978">
              <w:rPr>
                <w:b/>
              </w:rPr>
              <w:t>Formative Assessment</w:t>
            </w:r>
            <w:r w:rsidR="00D00D5A">
              <w:rPr>
                <w:b/>
              </w:rPr>
              <w:t>/s</w:t>
            </w:r>
            <w:r w:rsidRPr="00630978">
              <w:rPr>
                <w:b/>
              </w:rPr>
              <w:t>:</w:t>
            </w:r>
            <w:r w:rsidR="00CB0B19">
              <w:rPr>
                <w:b/>
              </w:rPr>
              <w:t xml:space="preserve"> </w:t>
            </w:r>
            <w:r w:rsidR="00CB0B19">
              <w:rPr>
                <w:bCs/>
              </w:rPr>
              <w:t>Write, Pair, Share; Group discussion and participation (active, passive, none)</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4471F1">
              <w:t>N/A</w:t>
            </w:r>
          </w:p>
        </w:tc>
      </w:tr>
    </w:tbl>
    <w:p w:rsidR="0055463E" w:rsidRPr="00325965" w:rsidRDefault="0055463E" w:rsidP="0055463E"/>
    <w:p w:rsidR="0055463E" w:rsidRPr="00325965" w:rsidRDefault="0055463E" w:rsidP="00DB5820">
      <w:r w:rsidRPr="00325965">
        <w:t>Topic:  ___</w:t>
      </w:r>
      <w:r w:rsidR="00DB5820">
        <w:rPr>
          <w:i/>
          <w:iCs/>
        </w:rPr>
        <w:t>Fahrenheit 451</w:t>
      </w:r>
      <w:r w:rsidRPr="00325965">
        <w:t>____ Subject: __</w:t>
      </w:r>
      <w:r w:rsidR="00DB5820">
        <w:t>English</w:t>
      </w:r>
      <w:r w:rsidRPr="00325965">
        <w:t>__</w:t>
      </w:r>
    </w:p>
    <w:p w:rsidR="0055463E" w:rsidRPr="00325965" w:rsidRDefault="0055463E" w:rsidP="0055463E">
      <w:r w:rsidRPr="00325965">
        <w:t>Check box if part of a larger unit:   _</w:t>
      </w:r>
      <w:r w:rsidR="00DB5820">
        <w:t>X</w:t>
      </w:r>
      <w:r w:rsidRPr="00325965">
        <w:t>_</w:t>
      </w:r>
    </w:p>
    <w:p w:rsidR="0055463E" w:rsidRPr="00325965" w:rsidRDefault="0055463E" w:rsidP="0055463E">
      <w:r w:rsidRPr="00325965">
        <w:t>Where does the lesson fit in: Begin _</w:t>
      </w:r>
      <w:r w:rsidR="00DB5820">
        <w:t>X</w:t>
      </w:r>
      <w:r w:rsidRPr="00325965">
        <w:t>_ Middle _</w:t>
      </w:r>
      <w:proofErr w:type="gramStart"/>
      <w:r w:rsidRPr="00325965">
        <w:t>_  End</w:t>
      </w:r>
      <w:proofErr w:type="gramEnd"/>
      <w:r w:rsidRPr="00325965">
        <w:t xml:space="preserve"> __</w:t>
      </w:r>
    </w:p>
    <w:p w:rsidR="0055463E" w:rsidRPr="00325965" w:rsidRDefault="0055463E" w:rsidP="00DB5820">
      <w:r w:rsidRPr="00325965">
        <w:t>Duration of Lesson: __</w:t>
      </w:r>
      <w:r w:rsidRPr="00E071F5">
        <w:t>__</w:t>
      </w:r>
      <w:r w:rsidR="00DB5820">
        <w:t>40 min</w:t>
      </w:r>
      <w:r w:rsidRPr="00E071F5">
        <w:t>_________</w:t>
      </w:r>
      <w:r w:rsidRPr="00325965">
        <w:t>__ Grade_</w:t>
      </w:r>
      <w:r w:rsidR="00DB5820">
        <w:t>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D00122">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D00122"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w:t>
            </w:r>
          </w:p>
        </w:tc>
        <w:tc>
          <w:tcPr>
            <w:tcW w:w="8386" w:type="dxa"/>
          </w:tcPr>
          <w:p w:rsidR="00637CB2" w:rsidRPr="00675E44" w:rsidRDefault="00D00122"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CB0B19" w:rsidP="00D00D5A">
            <w:pPr>
              <w:rPr>
                <w:b/>
                <w:bCs/>
                <w:sz w:val="22"/>
                <w:szCs w:val="22"/>
              </w:rPr>
            </w:pPr>
            <w:r>
              <w:rPr>
                <w:color w:val="000080"/>
                <w:sz w:val="20"/>
              </w:rPr>
              <w:t>“Write, Pair, Share” that will be collected and participation in class discussion (active, passive, none)</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501DDE" w:rsidRDefault="00501DDE" w:rsidP="00D00D5A">
            <w:pPr>
              <w:numPr>
                <w:ilvl w:val="0"/>
                <w:numId w:val="1"/>
              </w:numPr>
            </w:pPr>
            <w:r>
              <w:t>SWBAT cite specific evidence from the text to backup in-class claims and discussion on the socio-economic status of characters</w:t>
            </w:r>
          </w:p>
          <w:p w:rsidR="00501DDE" w:rsidRDefault="00501DDE" w:rsidP="00D00D5A">
            <w:pPr>
              <w:numPr>
                <w:ilvl w:val="0"/>
                <w:numId w:val="1"/>
              </w:numPr>
            </w:pPr>
            <w:r>
              <w:t>SWBAT see how character relationships are affected by socio-economic status</w:t>
            </w:r>
          </w:p>
          <w:p w:rsidR="00501DDE" w:rsidRDefault="00501DDE" w:rsidP="00501DDE">
            <w:pPr>
              <w:numPr>
                <w:ilvl w:val="0"/>
                <w:numId w:val="1"/>
              </w:numPr>
            </w:pPr>
            <w:r>
              <w:t>SWBAT begin understanding how the disparity in who has a voice in the story is due to cultural backgrounds and issues of class</w:t>
            </w:r>
          </w:p>
          <w:p w:rsidR="008D00AA" w:rsidRDefault="00501DDE" w:rsidP="00501DDE">
            <w:pPr>
              <w:numPr>
                <w:ilvl w:val="0"/>
                <w:numId w:val="1"/>
              </w:numPr>
            </w:pPr>
            <w:r>
              <w:t>Prior Knowledge activated through “Write, Pair, Share”</w:t>
            </w:r>
          </w:p>
          <w:p w:rsidR="00501DDE" w:rsidRDefault="00501DDE" w:rsidP="00501DDE">
            <w:pPr>
              <w:numPr>
                <w:ilvl w:val="0"/>
                <w:numId w:val="1"/>
              </w:numPr>
            </w:pPr>
            <w:r>
              <w:t>Today, we will be talking about how socio-economic status affects characters in stories and how their relationships are affected by this.</w:t>
            </w:r>
          </w:p>
          <w:p w:rsidR="00501DDE" w:rsidRPr="00C34D4B" w:rsidRDefault="001A780F" w:rsidP="00501DDE">
            <w:pPr>
              <w:numPr>
                <w:ilvl w:val="0"/>
                <w:numId w:val="1"/>
              </w:numPr>
            </w:pPr>
            <w:r>
              <w:t xml:space="preserve">Class will begin with a “Write, Pair, </w:t>
            </w:r>
            <w:proofErr w:type="gramStart"/>
            <w:r>
              <w:t>Share</w:t>
            </w:r>
            <w:proofErr w:type="gramEnd"/>
            <w:r>
              <w:t xml:space="preserve">” to the following question: </w:t>
            </w:r>
            <w:r>
              <w:rPr>
                <w:i/>
                <w:iCs/>
              </w:rPr>
              <w:t>What does it take to be listened to by others?  Under what circumstances do people want to listen to you, and under what circumstances do they not?</w:t>
            </w:r>
          </w:p>
        </w:tc>
        <w:tc>
          <w:tcPr>
            <w:tcW w:w="720" w:type="dxa"/>
            <w:tcBorders>
              <w:top w:val="single" w:sz="4" w:space="0" w:color="auto"/>
              <w:left w:val="single" w:sz="4" w:space="0" w:color="auto"/>
              <w:bottom w:val="single" w:sz="4" w:space="0" w:color="auto"/>
              <w:right w:val="single" w:sz="4" w:space="0" w:color="auto"/>
            </w:tcBorders>
          </w:tcPr>
          <w:p w:rsidR="00637CB2" w:rsidRDefault="00D54965" w:rsidP="00D00D5A">
            <w:pPr>
              <w:rPr>
                <w:sz w:val="20"/>
                <w:szCs w:val="20"/>
              </w:rPr>
            </w:pPr>
            <w:r>
              <w:rPr>
                <w:sz w:val="20"/>
                <w:szCs w:val="20"/>
              </w:rPr>
              <w:t xml:space="preserve">10 </w:t>
            </w:r>
            <w:r w:rsidR="001F55D4">
              <w:rPr>
                <w:sz w:val="20"/>
                <w:szCs w:val="20"/>
              </w:rPr>
              <w:t>min</w:t>
            </w:r>
          </w:p>
          <w:p w:rsidR="00D54965" w:rsidRPr="0058141E" w:rsidRDefault="00D54965" w:rsidP="00D00D5A">
            <w:pPr>
              <w:rPr>
                <w:sz w:val="20"/>
                <w:szCs w:val="20"/>
              </w:rPr>
            </w:pPr>
            <w:r>
              <w:rPr>
                <w:sz w:val="20"/>
                <w:szCs w:val="20"/>
              </w:rPr>
              <w:t>(5 write, 5 pair)</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1F55D4" w:rsidP="00D00D5A">
            <w:pPr>
              <w:rPr>
                <w:color w:val="FF0000"/>
                <w:sz w:val="20"/>
                <w:szCs w:val="20"/>
              </w:rPr>
            </w:pPr>
            <w:r>
              <w:rPr>
                <w:color w:val="FF0000"/>
                <w:sz w:val="20"/>
                <w:szCs w:val="20"/>
              </w:rPr>
              <w:t>Answering the “Write, Pair, Share” question</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1F55D4"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1F55D4" w:rsidP="00D00D5A">
            <w:pPr>
              <w:rPr>
                <w:sz w:val="20"/>
                <w:szCs w:val="20"/>
              </w:rPr>
            </w:pPr>
            <w:r>
              <w:rPr>
                <w:sz w:val="20"/>
                <w:szCs w:val="20"/>
              </w:rPr>
              <w:t xml:space="preserve">This will be done through the discussion that </w:t>
            </w:r>
            <w:r w:rsidR="00A83BFC">
              <w:rPr>
                <w:sz w:val="20"/>
                <w:szCs w:val="20"/>
              </w:rPr>
              <w:t>builds off of this.  Teacher can monitor progress during individual writing time and paired sharing.</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A83BFC" w:rsidP="00D00D5A">
            <w:pPr>
              <w:rPr>
                <w:sz w:val="20"/>
                <w:szCs w:val="20"/>
              </w:rPr>
            </w:pPr>
            <w:r>
              <w:rPr>
                <w:sz w:val="20"/>
                <w:szCs w:val="20"/>
              </w:rPr>
              <w:t>Project the question onto the board.</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67471A" w:rsidP="0067471A">
            <w:pPr>
              <w:pStyle w:val="ListParagraph"/>
              <w:numPr>
                <w:ilvl w:val="0"/>
                <w:numId w:val="8"/>
              </w:numPr>
              <w:ind w:left="342" w:hanging="270"/>
              <w:rPr>
                <w:color w:val="FF0000"/>
              </w:rPr>
            </w:pPr>
            <w:r>
              <w:rPr>
                <w:color w:val="FF0000"/>
              </w:rPr>
              <w:t>Come together as a class and discuss the “Write, Pair, Share”</w:t>
            </w:r>
          </w:p>
          <w:p w:rsidR="0067471A" w:rsidRDefault="0067471A" w:rsidP="0067471A">
            <w:pPr>
              <w:pStyle w:val="ListParagraph"/>
              <w:numPr>
                <w:ilvl w:val="1"/>
                <w:numId w:val="8"/>
              </w:numPr>
              <w:ind w:left="702" w:hanging="270"/>
              <w:rPr>
                <w:color w:val="FF0000"/>
              </w:rPr>
            </w:pPr>
            <w:r>
              <w:rPr>
                <w:color w:val="FF0000"/>
              </w:rPr>
              <w:t>Guide students in answering each question.  Talk about what it takes to be listened to by parents, friends, peers, co-workers, people you do now know, the school, he country</w:t>
            </w:r>
          </w:p>
          <w:p w:rsidR="000B4FD0" w:rsidRDefault="000B4FD0" w:rsidP="0067471A">
            <w:pPr>
              <w:pStyle w:val="ListParagraph"/>
              <w:numPr>
                <w:ilvl w:val="1"/>
                <w:numId w:val="8"/>
              </w:numPr>
              <w:ind w:left="702" w:hanging="270"/>
              <w:rPr>
                <w:color w:val="FF0000"/>
              </w:rPr>
            </w:pPr>
            <w:r>
              <w:rPr>
                <w:color w:val="FF0000"/>
              </w:rPr>
              <w:t>When do people listen to you and why?</w:t>
            </w:r>
          </w:p>
          <w:p w:rsidR="000B4FD0" w:rsidRDefault="000B4FD0" w:rsidP="0067471A">
            <w:pPr>
              <w:pStyle w:val="ListParagraph"/>
              <w:numPr>
                <w:ilvl w:val="1"/>
                <w:numId w:val="8"/>
              </w:numPr>
              <w:ind w:left="702" w:hanging="270"/>
              <w:rPr>
                <w:color w:val="FF0000"/>
              </w:rPr>
            </w:pPr>
            <w:r>
              <w:rPr>
                <w:color w:val="FF0000"/>
              </w:rPr>
              <w:t>When do people not listen to you and why?</w:t>
            </w:r>
          </w:p>
          <w:p w:rsidR="000B4FD0" w:rsidRDefault="000B4FD0" w:rsidP="000B4FD0">
            <w:pPr>
              <w:pStyle w:val="ListParagraph"/>
              <w:numPr>
                <w:ilvl w:val="0"/>
                <w:numId w:val="8"/>
              </w:numPr>
              <w:ind w:left="342" w:hanging="270"/>
              <w:rPr>
                <w:color w:val="FF0000"/>
              </w:rPr>
            </w:pPr>
            <w:r>
              <w:rPr>
                <w:color w:val="FF0000"/>
              </w:rPr>
              <w:t xml:space="preserve"> Begin to discuss these questions in the context of the story</w:t>
            </w:r>
          </w:p>
          <w:p w:rsidR="000B4FD0" w:rsidRDefault="000B4FD0" w:rsidP="000B4FD0">
            <w:pPr>
              <w:pStyle w:val="ListParagraph"/>
              <w:numPr>
                <w:ilvl w:val="0"/>
                <w:numId w:val="8"/>
              </w:numPr>
              <w:ind w:left="342" w:hanging="270"/>
              <w:rPr>
                <w:color w:val="FF0000"/>
              </w:rPr>
            </w:pPr>
            <w:r>
              <w:rPr>
                <w:color w:val="FF0000"/>
              </w:rPr>
              <w:t>Ask for a student, or students, to summarize the plot</w:t>
            </w:r>
          </w:p>
          <w:p w:rsidR="000B4FD0" w:rsidRDefault="000B4FD0" w:rsidP="000B4FD0">
            <w:pPr>
              <w:pStyle w:val="ListParagraph"/>
              <w:numPr>
                <w:ilvl w:val="1"/>
                <w:numId w:val="8"/>
              </w:numPr>
              <w:ind w:left="702" w:hanging="270"/>
              <w:rPr>
                <w:color w:val="FF0000"/>
              </w:rPr>
            </w:pPr>
            <w:r>
              <w:rPr>
                <w:color w:val="FF0000"/>
              </w:rPr>
              <w:t>Key Points</w:t>
            </w:r>
          </w:p>
          <w:p w:rsidR="000B4FD0" w:rsidRDefault="000B4FD0" w:rsidP="000B4FD0">
            <w:pPr>
              <w:pStyle w:val="ListParagraph"/>
              <w:numPr>
                <w:ilvl w:val="2"/>
                <w:numId w:val="8"/>
              </w:numPr>
              <w:ind w:left="882"/>
              <w:rPr>
                <w:color w:val="FF0000"/>
              </w:rPr>
            </w:pPr>
            <w:r>
              <w:rPr>
                <w:color w:val="FF0000"/>
              </w:rPr>
              <w:t xml:space="preserve">Narrator (female) describes Eddie and </w:t>
            </w:r>
            <w:proofErr w:type="spellStart"/>
            <w:r>
              <w:rPr>
                <w:color w:val="FF0000"/>
              </w:rPr>
              <w:t>Mr</w:t>
            </w:r>
            <w:proofErr w:type="spellEnd"/>
            <w:r>
              <w:rPr>
                <w:color w:val="FF0000"/>
              </w:rPr>
              <w:t xml:space="preserve"> Sawyer</w:t>
            </w:r>
          </w:p>
          <w:p w:rsidR="000B4FD0" w:rsidRDefault="000B4FD0" w:rsidP="000B4FD0">
            <w:pPr>
              <w:pStyle w:val="ListParagraph"/>
              <w:numPr>
                <w:ilvl w:val="2"/>
                <w:numId w:val="8"/>
              </w:numPr>
              <w:ind w:left="882"/>
              <w:rPr>
                <w:color w:val="FF0000"/>
              </w:rPr>
            </w:pPr>
            <w:proofErr w:type="spellStart"/>
            <w:r>
              <w:rPr>
                <w:color w:val="FF0000"/>
              </w:rPr>
              <w:t>Mrs</w:t>
            </w:r>
            <w:proofErr w:type="spellEnd"/>
            <w:r>
              <w:rPr>
                <w:color w:val="FF0000"/>
              </w:rPr>
              <w:t xml:space="preserve"> Sawyer is described leading to the issue of race</w:t>
            </w:r>
          </w:p>
          <w:p w:rsidR="000B4FD0" w:rsidRDefault="000B4FD0" w:rsidP="000B4FD0">
            <w:pPr>
              <w:pStyle w:val="ListParagraph"/>
              <w:numPr>
                <w:ilvl w:val="2"/>
                <w:numId w:val="8"/>
              </w:numPr>
              <w:ind w:left="882"/>
              <w:rPr>
                <w:color w:val="FF0000"/>
              </w:rPr>
            </w:pPr>
            <w:r>
              <w:rPr>
                <w:color w:val="FF0000"/>
              </w:rPr>
              <w:t>Mildred is described</w:t>
            </w:r>
          </w:p>
          <w:p w:rsidR="000B4FD0" w:rsidRDefault="000B4FD0" w:rsidP="000B4FD0">
            <w:pPr>
              <w:pStyle w:val="ListParagraph"/>
              <w:numPr>
                <w:ilvl w:val="2"/>
                <w:numId w:val="8"/>
              </w:numPr>
              <w:ind w:left="882"/>
              <w:rPr>
                <w:color w:val="FF0000"/>
              </w:rPr>
            </w:pPr>
            <w:r>
              <w:rPr>
                <w:color w:val="FF0000"/>
              </w:rPr>
              <w:t>The library</w:t>
            </w:r>
          </w:p>
          <w:p w:rsidR="000B4FD0" w:rsidRDefault="000B4FD0" w:rsidP="000B4FD0">
            <w:pPr>
              <w:pStyle w:val="ListParagraph"/>
              <w:numPr>
                <w:ilvl w:val="2"/>
                <w:numId w:val="8"/>
              </w:numPr>
              <w:ind w:left="882"/>
              <w:rPr>
                <w:color w:val="FF0000"/>
              </w:rPr>
            </w:pPr>
            <w:r>
              <w:rPr>
                <w:color w:val="FF0000"/>
              </w:rPr>
              <w:lastRenderedPageBreak/>
              <w:t>Discussion of England (where the Sawyers are from)</w:t>
            </w:r>
          </w:p>
          <w:p w:rsidR="000B4FD0" w:rsidRDefault="000B4FD0" w:rsidP="000B4FD0">
            <w:pPr>
              <w:pStyle w:val="ListParagraph"/>
              <w:numPr>
                <w:ilvl w:val="2"/>
                <w:numId w:val="8"/>
              </w:numPr>
              <w:ind w:left="882"/>
              <w:rPr>
                <w:color w:val="FF0000"/>
              </w:rPr>
            </w:pPr>
            <w:r>
              <w:rPr>
                <w:color w:val="FF0000"/>
              </w:rPr>
              <w:t xml:space="preserve">Death of </w:t>
            </w:r>
            <w:proofErr w:type="spellStart"/>
            <w:r>
              <w:rPr>
                <w:color w:val="FF0000"/>
              </w:rPr>
              <w:t>Mr</w:t>
            </w:r>
            <w:proofErr w:type="spellEnd"/>
            <w:r>
              <w:rPr>
                <w:color w:val="FF0000"/>
              </w:rPr>
              <w:t xml:space="preserve"> Sawyer</w:t>
            </w:r>
          </w:p>
          <w:p w:rsidR="000B4FD0" w:rsidRDefault="000B4FD0" w:rsidP="000B4FD0">
            <w:pPr>
              <w:pStyle w:val="ListParagraph"/>
              <w:numPr>
                <w:ilvl w:val="2"/>
                <w:numId w:val="8"/>
              </w:numPr>
              <w:ind w:left="882"/>
              <w:rPr>
                <w:color w:val="FF0000"/>
              </w:rPr>
            </w:pPr>
            <w:r>
              <w:rPr>
                <w:color w:val="FF0000"/>
              </w:rPr>
              <w:t xml:space="preserve">Books burned by Mildred and </w:t>
            </w:r>
            <w:proofErr w:type="spellStart"/>
            <w:r>
              <w:rPr>
                <w:color w:val="FF0000"/>
              </w:rPr>
              <w:t>Mrs</w:t>
            </w:r>
            <w:proofErr w:type="spellEnd"/>
            <w:r>
              <w:rPr>
                <w:color w:val="FF0000"/>
              </w:rPr>
              <w:t xml:space="preserve"> Sawyer</w:t>
            </w:r>
          </w:p>
          <w:p w:rsidR="000B4FD0" w:rsidRDefault="005A09EB" w:rsidP="000B4FD0">
            <w:pPr>
              <w:pStyle w:val="ListParagraph"/>
              <w:numPr>
                <w:ilvl w:val="2"/>
                <w:numId w:val="8"/>
              </w:numPr>
              <w:ind w:left="882"/>
              <w:rPr>
                <w:color w:val="FF0000"/>
              </w:rPr>
            </w:pPr>
            <w:r>
              <w:rPr>
                <w:color w:val="FF0000"/>
              </w:rPr>
              <w:t>Eddie and the narrator steal a book each</w:t>
            </w:r>
          </w:p>
          <w:p w:rsidR="005A09EB" w:rsidRPr="005A09EB" w:rsidRDefault="005A09EB" w:rsidP="005A09EB">
            <w:pPr>
              <w:pStyle w:val="ListParagraph"/>
              <w:numPr>
                <w:ilvl w:val="2"/>
                <w:numId w:val="8"/>
              </w:numPr>
              <w:ind w:left="882"/>
              <w:rPr>
                <w:color w:val="FF0000"/>
              </w:rPr>
            </w:pPr>
            <w:r>
              <w:rPr>
                <w:color w:val="FF0000"/>
              </w:rPr>
              <w:t>What is love? – both cry; very childish definition</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84148" w:rsidP="00D00D5A">
            <w:pPr>
              <w:rPr>
                <w:sz w:val="20"/>
                <w:szCs w:val="20"/>
              </w:rPr>
            </w:pPr>
            <w:r>
              <w:rPr>
                <w:sz w:val="20"/>
                <w:szCs w:val="20"/>
              </w:rPr>
              <w:lastRenderedPageBreak/>
              <w:t>15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84148" w:rsidP="00D00D5A">
            <w:pPr>
              <w:rPr>
                <w:color w:val="FF0000"/>
                <w:sz w:val="20"/>
                <w:szCs w:val="20"/>
              </w:rPr>
            </w:pPr>
            <w:r>
              <w:rPr>
                <w:color w:val="FF0000"/>
                <w:sz w:val="20"/>
                <w:szCs w:val="20"/>
              </w:rPr>
              <w:t>“Write, Pair, Share” full class discussion, followed by summary of “The Day They Burned Books”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84148"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84148" w:rsidP="00D00D5A">
            <w:pPr>
              <w:rPr>
                <w:sz w:val="20"/>
                <w:szCs w:val="20"/>
              </w:rPr>
            </w:pPr>
            <w:r>
              <w:rPr>
                <w:sz w:val="20"/>
                <w:szCs w:val="20"/>
              </w:rPr>
              <w:t>Questions asked regarding “Write, Pair, Share” and aiding students in summarizing the key points of the story</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5F4101" w:rsidP="00D00D5A">
            <w:pPr>
              <w:rPr>
                <w:sz w:val="20"/>
                <w:szCs w:val="20"/>
              </w:rPr>
            </w:pPr>
            <w:r>
              <w:rPr>
                <w:sz w:val="20"/>
                <w:szCs w:val="20"/>
              </w:rPr>
              <w:t>“Write, Pair, Share” writings and copy of “The Day They Burned Books”</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7F0E47">
            <w:pPr>
              <w:rPr>
                <w:sz w:val="20"/>
                <w:szCs w:val="20"/>
              </w:rPr>
            </w:pPr>
            <w:r>
              <w:rPr>
                <w:sz w:val="20"/>
                <w:szCs w:val="20"/>
              </w:rPr>
              <w:lastRenderedPageBreak/>
              <w:t>Guided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EB5577" w:rsidP="00EB5577">
            <w:pPr>
              <w:pStyle w:val="ListParagraph"/>
              <w:numPr>
                <w:ilvl w:val="0"/>
                <w:numId w:val="9"/>
              </w:numPr>
              <w:ind w:left="342" w:hanging="270"/>
              <w:rPr>
                <w:sz w:val="20"/>
                <w:szCs w:val="20"/>
              </w:rPr>
            </w:pPr>
            <w:r>
              <w:rPr>
                <w:sz w:val="20"/>
                <w:szCs w:val="20"/>
              </w:rPr>
              <w:t>Begin discussing characters and their relationships</w:t>
            </w:r>
          </w:p>
          <w:p w:rsidR="00EB5577" w:rsidRDefault="00EB5577" w:rsidP="00EB5577">
            <w:pPr>
              <w:pStyle w:val="ListParagraph"/>
              <w:numPr>
                <w:ilvl w:val="0"/>
                <w:numId w:val="9"/>
              </w:numPr>
              <w:ind w:left="342" w:hanging="270"/>
              <w:rPr>
                <w:sz w:val="20"/>
                <w:szCs w:val="20"/>
              </w:rPr>
            </w:pPr>
            <w:r>
              <w:rPr>
                <w:sz w:val="20"/>
                <w:szCs w:val="20"/>
              </w:rPr>
              <w:t>On the board, write down the name of each character and have the class give their characteristics that are known from the context of the story</w:t>
            </w:r>
          </w:p>
          <w:p w:rsidR="00EB5577" w:rsidRDefault="00C13370" w:rsidP="00EB5577">
            <w:pPr>
              <w:pStyle w:val="ListParagraph"/>
              <w:numPr>
                <w:ilvl w:val="1"/>
                <w:numId w:val="9"/>
              </w:numPr>
              <w:ind w:left="702" w:hanging="270"/>
              <w:rPr>
                <w:sz w:val="20"/>
                <w:szCs w:val="20"/>
              </w:rPr>
            </w:pPr>
            <w:r>
              <w:rPr>
                <w:sz w:val="20"/>
                <w:szCs w:val="20"/>
              </w:rPr>
              <w:t>Narrator</w:t>
            </w:r>
          </w:p>
          <w:p w:rsidR="00C13370" w:rsidRDefault="00C13370" w:rsidP="00C13370">
            <w:pPr>
              <w:pStyle w:val="ListParagraph"/>
              <w:numPr>
                <w:ilvl w:val="2"/>
                <w:numId w:val="9"/>
              </w:numPr>
              <w:ind w:left="792" w:hanging="90"/>
              <w:rPr>
                <w:sz w:val="20"/>
                <w:szCs w:val="20"/>
              </w:rPr>
            </w:pPr>
            <w:r>
              <w:rPr>
                <w:sz w:val="20"/>
                <w:szCs w:val="20"/>
              </w:rPr>
              <w:t>Lives in the Caribbean</w:t>
            </w:r>
          </w:p>
          <w:p w:rsidR="00C13370" w:rsidRDefault="00C13370" w:rsidP="00C13370">
            <w:pPr>
              <w:pStyle w:val="ListParagraph"/>
              <w:numPr>
                <w:ilvl w:val="2"/>
                <w:numId w:val="9"/>
              </w:numPr>
              <w:ind w:left="792" w:hanging="90"/>
              <w:rPr>
                <w:sz w:val="20"/>
                <w:szCs w:val="20"/>
              </w:rPr>
            </w:pPr>
            <w:r>
              <w:rPr>
                <w:sz w:val="20"/>
                <w:szCs w:val="20"/>
              </w:rPr>
              <w:t>Likes Eddie (falls in love?)</w:t>
            </w:r>
          </w:p>
          <w:p w:rsidR="00C13370" w:rsidRDefault="00C13370" w:rsidP="00C13370">
            <w:pPr>
              <w:pStyle w:val="ListParagraph"/>
              <w:numPr>
                <w:ilvl w:val="2"/>
                <w:numId w:val="9"/>
              </w:numPr>
              <w:ind w:left="792" w:hanging="90"/>
              <w:rPr>
                <w:sz w:val="20"/>
                <w:szCs w:val="20"/>
              </w:rPr>
            </w:pPr>
            <w:r>
              <w:rPr>
                <w:sz w:val="20"/>
                <w:szCs w:val="20"/>
              </w:rPr>
              <w:t>Thinks like her father</w:t>
            </w:r>
          </w:p>
          <w:p w:rsidR="00C13370" w:rsidRDefault="00C13370" w:rsidP="00C13370">
            <w:pPr>
              <w:pStyle w:val="ListParagraph"/>
              <w:numPr>
                <w:ilvl w:val="2"/>
                <w:numId w:val="9"/>
              </w:numPr>
              <w:ind w:left="792" w:hanging="90"/>
              <w:rPr>
                <w:sz w:val="20"/>
                <w:szCs w:val="20"/>
              </w:rPr>
            </w:pPr>
            <w:r>
              <w:rPr>
                <w:sz w:val="20"/>
                <w:szCs w:val="20"/>
              </w:rPr>
              <w:t>Has prejudice against “colored” people</w:t>
            </w:r>
          </w:p>
          <w:p w:rsidR="00C13370" w:rsidRDefault="00C13370" w:rsidP="00C13370">
            <w:pPr>
              <w:pStyle w:val="ListParagraph"/>
              <w:numPr>
                <w:ilvl w:val="2"/>
                <w:numId w:val="9"/>
              </w:numPr>
              <w:ind w:left="792" w:hanging="90"/>
              <w:rPr>
                <w:sz w:val="20"/>
                <w:szCs w:val="20"/>
              </w:rPr>
            </w:pPr>
            <w:r>
              <w:rPr>
                <w:sz w:val="20"/>
                <w:szCs w:val="20"/>
              </w:rPr>
              <w:t>Female</w:t>
            </w:r>
          </w:p>
          <w:p w:rsidR="00C13370" w:rsidRDefault="00C13370" w:rsidP="00C13370">
            <w:pPr>
              <w:pStyle w:val="ListParagraph"/>
              <w:numPr>
                <w:ilvl w:val="1"/>
                <w:numId w:val="9"/>
              </w:numPr>
              <w:ind w:left="702" w:hanging="270"/>
              <w:rPr>
                <w:sz w:val="20"/>
                <w:szCs w:val="20"/>
              </w:rPr>
            </w:pPr>
            <w:r>
              <w:rPr>
                <w:sz w:val="20"/>
                <w:szCs w:val="20"/>
              </w:rPr>
              <w:t>Eddie</w:t>
            </w:r>
          </w:p>
          <w:p w:rsidR="00C13370" w:rsidRDefault="00C13370" w:rsidP="00C13370">
            <w:pPr>
              <w:pStyle w:val="ListParagraph"/>
              <w:numPr>
                <w:ilvl w:val="2"/>
                <w:numId w:val="9"/>
              </w:numPr>
              <w:ind w:left="792" w:hanging="90"/>
              <w:rPr>
                <w:sz w:val="20"/>
                <w:szCs w:val="20"/>
              </w:rPr>
            </w:pPr>
            <w:r>
              <w:rPr>
                <w:sz w:val="20"/>
                <w:szCs w:val="20"/>
              </w:rPr>
              <w:t>From England</w:t>
            </w:r>
          </w:p>
          <w:p w:rsidR="00C13370" w:rsidRDefault="00C13370" w:rsidP="00C13370">
            <w:pPr>
              <w:pStyle w:val="ListParagraph"/>
              <w:numPr>
                <w:ilvl w:val="2"/>
                <w:numId w:val="9"/>
              </w:numPr>
              <w:ind w:left="792" w:hanging="90"/>
              <w:rPr>
                <w:sz w:val="20"/>
                <w:szCs w:val="20"/>
              </w:rPr>
            </w:pPr>
            <w:r>
              <w:rPr>
                <w:sz w:val="20"/>
                <w:szCs w:val="20"/>
              </w:rPr>
              <w:t>Father married a “colored” woman</w:t>
            </w:r>
          </w:p>
          <w:p w:rsidR="00C13370" w:rsidRDefault="00C13370" w:rsidP="00C13370">
            <w:pPr>
              <w:pStyle w:val="ListParagraph"/>
              <w:numPr>
                <w:ilvl w:val="2"/>
                <w:numId w:val="9"/>
              </w:numPr>
              <w:ind w:left="792" w:hanging="90"/>
              <w:rPr>
                <w:sz w:val="20"/>
                <w:szCs w:val="20"/>
              </w:rPr>
            </w:pPr>
            <w:r>
              <w:rPr>
                <w:sz w:val="20"/>
                <w:szCs w:val="20"/>
              </w:rPr>
              <w:t>Has a servant</w:t>
            </w:r>
          </w:p>
          <w:p w:rsidR="00C13370" w:rsidRDefault="00C13370" w:rsidP="00C13370">
            <w:pPr>
              <w:pStyle w:val="ListParagraph"/>
              <w:numPr>
                <w:ilvl w:val="2"/>
                <w:numId w:val="9"/>
              </w:numPr>
              <w:ind w:left="792" w:hanging="90"/>
              <w:rPr>
                <w:sz w:val="20"/>
                <w:szCs w:val="20"/>
              </w:rPr>
            </w:pPr>
            <w:r>
              <w:rPr>
                <w:sz w:val="20"/>
                <w:szCs w:val="20"/>
              </w:rPr>
              <w:t>Library in his house</w:t>
            </w:r>
          </w:p>
          <w:p w:rsidR="00C13370" w:rsidRDefault="00C13370" w:rsidP="00C13370">
            <w:pPr>
              <w:pStyle w:val="ListParagraph"/>
              <w:numPr>
                <w:ilvl w:val="2"/>
                <w:numId w:val="9"/>
              </w:numPr>
              <w:ind w:left="792" w:hanging="90"/>
              <w:rPr>
                <w:sz w:val="20"/>
                <w:szCs w:val="20"/>
              </w:rPr>
            </w:pPr>
            <w:r>
              <w:rPr>
                <w:sz w:val="20"/>
                <w:szCs w:val="20"/>
              </w:rPr>
              <w:t>Reads with the narrator</w:t>
            </w:r>
          </w:p>
          <w:p w:rsidR="00C13370" w:rsidRDefault="00C13370" w:rsidP="00C13370">
            <w:pPr>
              <w:pStyle w:val="ListParagraph"/>
              <w:numPr>
                <w:ilvl w:val="2"/>
                <w:numId w:val="9"/>
              </w:numPr>
              <w:ind w:left="792" w:hanging="90"/>
              <w:rPr>
                <w:sz w:val="20"/>
                <w:szCs w:val="20"/>
              </w:rPr>
            </w:pPr>
            <w:r>
              <w:rPr>
                <w:sz w:val="20"/>
                <w:szCs w:val="20"/>
              </w:rPr>
              <w:t>Doesn’t think England is anything special</w:t>
            </w:r>
          </w:p>
          <w:p w:rsidR="00C13370" w:rsidRDefault="00C13370" w:rsidP="00C13370">
            <w:pPr>
              <w:pStyle w:val="ListParagraph"/>
              <w:numPr>
                <w:ilvl w:val="1"/>
                <w:numId w:val="9"/>
              </w:numPr>
              <w:ind w:left="702" w:hanging="270"/>
              <w:rPr>
                <w:sz w:val="20"/>
                <w:szCs w:val="20"/>
              </w:rPr>
            </w:pPr>
            <w:proofErr w:type="spellStart"/>
            <w:r>
              <w:rPr>
                <w:sz w:val="20"/>
                <w:szCs w:val="20"/>
              </w:rPr>
              <w:t>Mr</w:t>
            </w:r>
            <w:proofErr w:type="spellEnd"/>
            <w:r>
              <w:rPr>
                <w:sz w:val="20"/>
                <w:szCs w:val="20"/>
              </w:rPr>
              <w:t xml:space="preserve"> </w:t>
            </w:r>
            <w:proofErr w:type="spellStart"/>
            <w:r>
              <w:rPr>
                <w:sz w:val="20"/>
                <w:szCs w:val="20"/>
              </w:rPr>
              <w:t>Sawayer</w:t>
            </w:r>
            <w:proofErr w:type="spellEnd"/>
          </w:p>
          <w:p w:rsidR="00C13370" w:rsidRDefault="00C13370" w:rsidP="00C13370">
            <w:pPr>
              <w:pStyle w:val="ListParagraph"/>
              <w:numPr>
                <w:ilvl w:val="2"/>
                <w:numId w:val="9"/>
              </w:numPr>
              <w:ind w:left="792" w:hanging="90"/>
              <w:rPr>
                <w:sz w:val="20"/>
                <w:szCs w:val="20"/>
              </w:rPr>
            </w:pPr>
            <w:r>
              <w:rPr>
                <w:sz w:val="20"/>
                <w:szCs w:val="20"/>
              </w:rPr>
              <w:t>Rich</w:t>
            </w:r>
          </w:p>
          <w:p w:rsidR="00C13370" w:rsidRDefault="00C13370" w:rsidP="00C13370">
            <w:pPr>
              <w:pStyle w:val="ListParagraph"/>
              <w:numPr>
                <w:ilvl w:val="2"/>
                <w:numId w:val="9"/>
              </w:numPr>
              <w:ind w:left="792" w:hanging="90"/>
              <w:rPr>
                <w:sz w:val="20"/>
                <w:szCs w:val="20"/>
              </w:rPr>
            </w:pPr>
            <w:r>
              <w:rPr>
                <w:sz w:val="20"/>
                <w:szCs w:val="20"/>
              </w:rPr>
              <w:t>White</w:t>
            </w:r>
          </w:p>
          <w:p w:rsidR="00C13370" w:rsidRDefault="00C13370" w:rsidP="00C13370">
            <w:pPr>
              <w:pStyle w:val="ListParagraph"/>
              <w:numPr>
                <w:ilvl w:val="2"/>
                <w:numId w:val="9"/>
              </w:numPr>
              <w:ind w:left="792" w:hanging="90"/>
              <w:rPr>
                <w:sz w:val="20"/>
                <w:szCs w:val="20"/>
              </w:rPr>
            </w:pPr>
            <w:r>
              <w:rPr>
                <w:sz w:val="20"/>
                <w:szCs w:val="20"/>
              </w:rPr>
              <w:t xml:space="preserve">Married to </w:t>
            </w:r>
            <w:proofErr w:type="spellStart"/>
            <w:r>
              <w:rPr>
                <w:sz w:val="20"/>
                <w:szCs w:val="20"/>
              </w:rPr>
              <w:t>Mrs</w:t>
            </w:r>
            <w:proofErr w:type="spellEnd"/>
            <w:r>
              <w:rPr>
                <w:sz w:val="20"/>
                <w:szCs w:val="20"/>
              </w:rPr>
              <w:t xml:space="preserve"> Sawyer</w:t>
            </w:r>
          </w:p>
          <w:p w:rsidR="00C13370" w:rsidRDefault="00C13370" w:rsidP="00C13370">
            <w:pPr>
              <w:pStyle w:val="ListParagraph"/>
              <w:numPr>
                <w:ilvl w:val="2"/>
                <w:numId w:val="9"/>
              </w:numPr>
              <w:ind w:left="792" w:hanging="90"/>
              <w:rPr>
                <w:sz w:val="20"/>
                <w:szCs w:val="20"/>
              </w:rPr>
            </w:pPr>
            <w:r>
              <w:rPr>
                <w:sz w:val="20"/>
                <w:szCs w:val="20"/>
              </w:rPr>
              <w:t>Son is Eddie</w:t>
            </w:r>
          </w:p>
          <w:p w:rsidR="00C13370" w:rsidRDefault="00C13370" w:rsidP="00C13370">
            <w:pPr>
              <w:pStyle w:val="ListParagraph"/>
              <w:numPr>
                <w:ilvl w:val="2"/>
                <w:numId w:val="9"/>
              </w:numPr>
              <w:ind w:left="792" w:hanging="90"/>
              <w:rPr>
                <w:sz w:val="20"/>
                <w:szCs w:val="20"/>
              </w:rPr>
            </w:pPr>
            <w:r>
              <w:rPr>
                <w:sz w:val="20"/>
                <w:szCs w:val="20"/>
              </w:rPr>
              <w:t>Receives book shipments</w:t>
            </w:r>
          </w:p>
          <w:p w:rsidR="00C13370" w:rsidRDefault="00C13370" w:rsidP="00C13370">
            <w:pPr>
              <w:pStyle w:val="ListParagraph"/>
              <w:numPr>
                <w:ilvl w:val="2"/>
                <w:numId w:val="9"/>
              </w:numPr>
              <w:ind w:left="792" w:hanging="90"/>
              <w:rPr>
                <w:sz w:val="20"/>
                <w:szCs w:val="20"/>
              </w:rPr>
            </w:pPr>
            <w:r>
              <w:rPr>
                <w:sz w:val="20"/>
                <w:szCs w:val="20"/>
              </w:rPr>
              <w:t>Drinks</w:t>
            </w:r>
          </w:p>
          <w:p w:rsidR="00C13370" w:rsidRDefault="00C13370" w:rsidP="00C13370">
            <w:pPr>
              <w:pStyle w:val="ListParagraph"/>
              <w:numPr>
                <w:ilvl w:val="2"/>
                <w:numId w:val="9"/>
              </w:numPr>
              <w:ind w:left="792" w:hanging="90"/>
              <w:rPr>
                <w:sz w:val="20"/>
                <w:szCs w:val="20"/>
              </w:rPr>
            </w:pPr>
            <w:r>
              <w:rPr>
                <w:sz w:val="20"/>
                <w:szCs w:val="20"/>
              </w:rPr>
              <w:t>Is abusive</w:t>
            </w:r>
          </w:p>
          <w:p w:rsidR="00C13370" w:rsidRDefault="00C13370" w:rsidP="00C13370">
            <w:pPr>
              <w:pStyle w:val="ListParagraph"/>
              <w:numPr>
                <w:ilvl w:val="1"/>
                <w:numId w:val="9"/>
              </w:numPr>
              <w:ind w:left="702" w:hanging="270"/>
              <w:rPr>
                <w:sz w:val="20"/>
                <w:szCs w:val="20"/>
              </w:rPr>
            </w:pPr>
            <w:proofErr w:type="spellStart"/>
            <w:r>
              <w:rPr>
                <w:sz w:val="20"/>
                <w:szCs w:val="20"/>
              </w:rPr>
              <w:t>Mrs</w:t>
            </w:r>
            <w:proofErr w:type="spellEnd"/>
            <w:r>
              <w:rPr>
                <w:sz w:val="20"/>
                <w:szCs w:val="20"/>
              </w:rPr>
              <w:t xml:space="preserve"> Sawyer</w:t>
            </w:r>
          </w:p>
          <w:p w:rsidR="00C13370" w:rsidRDefault="00C13370" w:rsidP="00C13370">
            <w:pPr>
              <w:pStyle w:val="ListParagraph"/>
              <w:numPr>
                <w:ilvl w:val="2"/>
                <w:numId w:val="9"/>
              </w:numPr>
              <w:ind w:left="792" w:hanging="90"/>
              <w:rPr>
                <w:sz w:val="20"/>
                <w:szCs w:val="20"/>
              </w:rPr>
            </w:pPr>
            <w:r>
              <w:rPr>
                <w:sz w:val="20"/>
                <w:szCs w:val="20"/>
              </w:rPr>
              <w:t>Colored</w:t>
            </w:r>
          </w:p>
          <w:p w:rsidR="00C13370" w:rsidRDefault="00C13370" w:rsidP="00C13370">
            <w:pPr>
              <w:pStyle w:val="ListParagraph"/>
              <w:numPr>
                <w:ilvl w:val="2"/>
                <w:numId w:val="9"/>
              </w:numPr>
              <w:ind w:left="792" w:hanging="90"/>
              <w:rPr>
                <w:sz w:val="20"/>
                <w:szCs w:val="20"/>
              </w:rPr>
            </w:pPr>
            <w:r>
              <w:rPr>
                <w:sz w:val="20"/>
                <w:szCs w:val="20"/>
              </w:rPr>
              <w:t>Does not talk until the end</w:t>
            </w:r>
          </w:p>
          <w:p w:rsidR="00C13370" w:rsidRDefault="00C13370" w:rsidP="00C13370">
            <w:pPr>
              <w:pStyle w:val="ListParagraph"/>
              <w:numPr>
                <w:ilvl w:val="2"/>
                <w:numId w:val="9"/>
              </w:numPr>
              <w:ind w:left="792" w:hanging="90"/>
              <w:rPr>
                <w:sz w:val="20"/>
                <w:szCs w:val="20"/>
              </w:rPr>
            </w:pPr>
            <w:r>
              <w:rPr>
                <w:sz w:val="20"/>
                <w:szCs w:val="20"/>
              </w:rPr>
              <w:t>Described as superstitious</w:t>
            </w:r>
          </w:p>
          <w:p w:rsidR="00C13370" w:rsidRDefault="00C13370" w:rsidP="00C13370">
            <w:pPr>
              <w:pStyle w:val="ListParagraph"/>
              <w:numPr>
                <w:ilvl w:val="2"/>
                <w:numId w:val="9"/>
              </w:numPr>
              <w:ind w:left="792" w:hanging="90"/>
              <w:rPr>
                <w:sz w:val="20"/>
                <w:szCs w:val="20"/>
              </w:rPr>
            </w:pPr>
            <w:r>
              <w:rPr>
                <w:sz w:val="20"/>
                <w:szCs w:val="20"/>
              </w:rPr>
              <w:t xml:space="preserve">Does not like </w:t>
            </w:r>
            <w:proofErr w:type="spellStart"/>
            <w:r>
              <w:rPr>
                <w:sz w:val="20"/>
                <w:szCs w:val="20"/>
              </w:rPr>
              <w:t>Mr</w:t>
            </w:r>
            <w:proofErr w:type="spellEnd"/>
            <w:r>
              <w:rPr>
                <w:sz w:val="20"/>
                <w:szCs w:val="20"/>
              </w:rPr>
              <w:t xml:space="preserve"> Sawyer?</w:t>
            </w:r>
          </w:p>
          <w:p w:rsidR="00C13370" w:rsidRDefault="00C13370" w:rsidP="00C13370">
            <w:pPr>
              <w:pStyle w:val="ListParagraph"/>
              <w:numPr>
                <w:ilvl w:val="2"/>
                <w:numId w:val="9"/>
              </w:numPr>
              <w:ind w:left="792" w:hanging="90"/>
              <w:rPr>
                <w:sz w:val="20"/>
                <w:szCs w:val="20"/>
              </w:rPr>
            </w:pPr>
            <w:r>
              <w:rPr>
                <w:sz w:val="20"/>
                <w:szCs w:val="20"/>
              </w:rPr>
              <w:t>Does not like Eddie?</w:t>
            </w:r>
          </w:p>
          <w:p w:rsidR="00C13370" w:rsidRDefault="00C13370" w:rsidP="00C13370">
            <w:pPr>
              <w:pStyle w:val="ListParagraph"/>
              <w:numPr>
                <w:ilvl w:val="2"/>
                <w:numId w:val="9"/>
              </w:numPr>
              <w:ind w:left="792" w:hanging="90"/>
              <w:rPr>
                <w:sz w:val="20"/>
                <w:szCs w:val="20"/>
              </w:rPr>
            </w:pPr>
            <w:r>
              <w:rPr>
                <w:sz w:val="20"/>
                <w:szCs w:val="20"/>
              </w:rPr>
              <w:t>Does not like the library</w:t>
            </w:r>
          </w:p>
          <w:p w:rsidR="00C13370" w:rsidRDefault="00C13370" w:rsidP="00C13370">
            <w:pPr>
              <w:pStyle w:val="ListParagraph"/>
              <w:numPr>
                <w:ilvl w:val="1"/>
                <w:numId w:val="9"/>
              </w:numPr>
              <w:ind w:left="702" w:hanging="270"/>
              <w:rPr>
                <w:sz w:val="20"/>
                <w:szCs w:val="20"/>
              </w:rPr>
            </w:pPr>
            <w:r>
              <w:rPr>
                <w:sz w:val="20"/>
                <w:szCs w:val="20"/>
              </w:rPr>
              <w:t>Mildred</w:t>
            </w:r>
          </w:p>
          <w:p w:rsidR="00C13370" w:rsidRDefault="00C13370" w:rsidP="00C13370">
            <w:pPr>
              <w:pStyle w:val="ListParagraph"/>
              <w:numPr>
                <w:ilvl w:val="2"/>
                <w:numId w:val="9"/>
              </w:numPr>
              <w:ind w:left="792" w:hanging="90"/>
              <w:rPr>
                <w:sz w:val="20"/>
                <w:szCs w:val="20"/>
              </w:rPr>
            </w:pPr>
            <w:r>
              <w:rPr>
                <w:sz w:val="20"/>
                <w:szCs w:val="20"/>
              </w:rPr>
              <w:t>Servant</w:t>
            </w:r>
          </w:p>
          <w:p w:rsidR="00C13370" w:rsidRDefault="00C13370" w:rsidP="00C13370">
            <w:pPr>
              <w:pStyle w:val="ListParagraph"/>
              <w:numPr>
                <w:ilvl w:val="2"/>
                <w:numId w:val="9"/>
              </w:numPr>
              <w:ind w:left="792" w:hanging="90"/>
              <w:rPr>
                <w:sz w:val="20"/>
                <w:szCs w:val="20"/>
              </w:rPr>
            </w:pPr>
            <w:r>
              <w:rPr>
                <w:sz w:val="20"/>
                <w:szCs w:val="20"/>
              </w:rPr>
              <w:t xml:space="preserve">Has been abused by </w:t>
            </w:r>
            <w:proofErr w:type="spellStart"/>
            <w:r>
              <w:rPr>
                <w:sz w:val="20"/>
                <w:szCs w:val="20"/>
              </w:rPr>
              <w:t>Mr</w:t>
            </w:r>
            <w:proofErr w:type="spellEnd"/>
            <w:r>
              <w:rPr>
                <w:sz w:val="20"/>
                <w:szCs w:val="20"/>
              </w:rPr>
              <w:t xml:space="preserve"> Sawyer</w:t>
            </w:r>
          </w:p>
          <w:p w:rsidR="00C13370" w:rsidRDefault="00C13370" w:rsidP="00C13370">
            <w:pPr>
              <w:pStyle w:val="ListParagraph"/>
              <w:numPr>
                <w:ilvl w:val="2"/>
                <w:numId w:val="9"/>
              </w:numPr>
              <w:ind w:left="792" w:hanging="90"/>
              <w:rPr>
                <w:sz w:val="20"/>
                <w:szCs w:val="20"/>
              </w:rPr>
            </w:pPr>
            <w:r>
              <w:rPr>
                <w:sz w:val="20"/>
                <w:szCs w:val="20"/>
              </w:rPr>
              <w:t xml:space="preserve">Burns books with </w:t>
            </w:r>
            <w:proofErr w:type="spellStart"/>
            <w:r>
              <w:rPr>
                <w:sz w:val="20"/>
                <w:szCs w:val="20"/>
              </w:rPr>
              <w:t>Mrs</w:t>
            </w:r>
            <w:proofErr w:type="spellEnd"/>
            <w:r>
              <w:rPr>
                <w:sz w:val="20"/>
                <w:szCs w:val="20"/>
              </w:rPr>
              <w:t xml:space="preserve"> Sawyer</w:t>
            </w:r>
          </w:p>
          <w:p w:rsidR="00C13370" w:rsidRPr="00C13370" w:rsidRDefault="00C13370" w:rsidP="00C13370">
            <w:pPr>
              <w:pStyle w:val="ListParagraph"/>
              <w:numPr>
                <w:ilvl w:val="0"/>
                <w:numId w:val="9"/>
              </w:numPr>
              <w:ind w:left="342" w:hanging="270"/>
              <w:rPr>
                <w:sz w:val="20"/>
                <w:szCs w:val="20"/>
              </w:rPr>
            </w:pPr>
            <w:r>
              <w:rPr>
                <w:sz w:val="20"/>
                <w:szCs w:val="20"/>
              </w:rPr>
              <w:t>Now that the characters have been discussed, talk about the relationships and why they are the way they are.  If students do not bring up culture, lead them to bring this up</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color w:val="FF0000"/>
                <w:sz w:val="20"/>
                <w:szCs w:val="20"/>
              </w:rPr>
            </w:pPr>
            <w:r>
              <w:rPr>
                <w:color w:val="FF0000"/>
                <w:sz w:val="20"/>
                <w:szCs w:val="20"/>
              </w:rPr>
              <w:t>All class discussion on characters and their relationships with each other</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sz w:val="20"/>
                <w:szCs w:val="20"/>
              </w:rPr>
            </w:pPr>
            <w:r>
              <w:rPr>
                <w:sz w:val="20"/>
                <w:szCs w:val="20"/>
              </w:rPr>
              <w:t>Through group discussion, added questions, leading the discussion when necessary</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sz w:val="20"/>
                <w:szCs w:val="20"/>
              </w:rPr>
            </w:pPr>
            <w:r>
              <w:rPr>
                <w:sz w:val="20"/>
                <w:szCs w:val="20"/>
              </w:rPr>
              <w:t>“The Day They Burned Books”</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 xml:space="preserve">Independent </w:t>
            </w:r>
            <w:r>
              <w:rPr>
                <w:sz w:val="20"/>
                <w:szCs w:val="20"/>
              </w:rPr>
              <w:lastRenderedPageBreak/>
              <w:t>Practice</w:t>
            </w:r>
          </w:p>
        </w:tc>
        <w:tc>
          <w:tcPr>
            <w:tcW w:w="6660" w:type="dxa"/>
            <w:tcBorders>
              <w:top w:val="single" w:sz="4" w:space="0" w:color="auto"/>
              <w:left w:val="single" w:sz="4" w:space="0" w:color="auto"/>
              <w:bottom w:val="single" w:sz="4" w:space="0" w:color="auto"/>
              <w:right w:val="single" w:sz="4" w:space="0" w:color="auto"/>
            </w:tcBorders>
          </w:tcPr>
          <w:p w:rsidR="007F5D75" w:rsidRPr="00C13370" w:rsidRDefault="00C13370" w:rsidP="00C13370">
            <w:pPr>
              <w:pStyle w:val="ListParagraph"/>
              <w:numPr>
                <w:ilvl w:val="0"/>
                <w:numId w:val="10"/>
              </w:numPr>
              <w:rPr>
                <w:sz w:val="20"/>
                <w:szCs w:val="20"/>
              </w:rPr>
            </w:pPr>
            <w:r>
              <w:rPr>
                <w:sz w:val="20"/>
                <w:szCs w:val="20"/>
              </w:rPr>
              <w:lastRenderedPageBreak/>
              <w:t>On the same sheet of paper used for the “Write,</w:t>
            </w:r>
            <w:r w:rsidR="007F0E47">
              <w:rPr>
                <w:sz w:val="20"/>
                <w:szCs w:val="20"/>
              </w:rPr>
              <w:t xml:space="preserve"> Pair, Share” have </w:t>
            </w:r>
            <w:r w:rsidR="007F0E47">
              <w:rPr>
                <w:sz w:val="20"/>
                <w:szCs w:val="20"/>
              </w:rPr>
              <w:lastRenderedPageBreak/>
              <w:t>students write who has a voice in the story.</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0E47" w:rsidP="00D00D5A">
            <w:pPr>
              <w:rPr>
                <w:sz w:val="20"/>
                <w:szCs w:val="20"/>
              </w:rPr>
            </w:pPr>
            <w:r>
              <w:rPr>
                <w:sz w:val="20"/>
                <w:szCs w:val="20"/>
              </w:rPr>
              <w:lastRenderedPageBreak/>
              <w:t>5 min</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lastRenderedPageBreak/>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Default="007F0E47" w:rsidP="00D00D5A">
            <w:pPr>
              <w:rPr>
                <w:color w:val="008000"/>
                <w:sz w:val="20"/>
                <w:szCs w:val="20"/>
                <w:highlight w:val="green"/>
              </w:rPr>
            </w:pPr>
            <w:r>
              <w:rPr>
                <w:color w:val="008000"/>
                <w:sz w:val="20"/>
                <w:szCs w:val="20"/>
                <w:highlight w:val="green"/>
              </w:rPr>
              <w:t>Students should think about these ideas and be ready to have a discussion on voice tomorrow.</w:t>
            </w:r>
            <w:r w:rsidR="00E67049">
              <w:rPr>
                <w:color w:val="008000"/>
                <w:sz w:val="20"/>
                <w:szCs w:val="20"/>
                <w:highlight w:val="green"/>
              </w:rPr>
              <w:t xml:space="preserve">  Additionally for homework, students should read the two articles for the next day (one on book burning in Nazi Germany and one on internet censorship and Google). – These articles should be printed and handed out at the end of the class.</w:t>
            </w:r>
          </w:p>
          <w:p w:rsidR="00E67049" w:rsidRDefault="00E67049" w:rsidP="00D00D5A">
            <w:pPr>
              <w:rPr>
                <w:color w:val="008000"/>
                <w:sz w:val="20"/>
                <w:szCs w:val="20"/>
                <w:highlight w:val="green"/>
              </w:rPr>
            </w:pPr>
          </w:p>
          <w:p w:rsidR="00E67049" w:rsidRDefault="00E67049" w:rsidP="00E67049">
            <w:pPr>
              <w:pStyle w:val="ListParagraph"/>
              <w:numPr>
                <w:ilvl w:val="0"/>
                <w:numId w:val="11"/>
              </w:numPr>
              <w:rPr>
                <w:color w:val="008000"/>
                <w:sz w:val="20"/>
                <w:szCs w:val="20"/>
              </w:rPr>
            </w:pPr>
            <w:hyperlink r:id="rId7" w:history="1">
              <w:r w:rsidRPr="00E67049">
                <w:rPr>
                  <w:rStyle w:val="Hyperlink"/>
                  <w:sz w:val="20"/>
                  <w:szCs w:val="20"/>
                </w:rPr>
                <w:t>http://www.ushmm.org/wlc/en/article.php?ModuleId=10005852</w:t>
              </w:r>
            </w:hyperlink>
          </w:p>
          <w:p w:rsidR="00E67049" w:rsidRPr="00E67049" w:rsidRDefault="00E67049" w:rsidP="00E67049">
            <w:pPr>
              <w:pStyle w:val="ListParagraph"/>
              <w:numPr>
                <w:ilvl w:val="0"/>
                <w:numId w:val="11"/>
              </w:numPr>
              <w:rPr>
                <w:color w:val="008000"/>
                <w:sz w:val="20"/>
                <w:szCs w:val="20"/>
              </w:rPr>
            </w:pPr>
            <w:hyperlink r:id="rId8" w:history="1">
              <w:r w:rsidRPr="0092695A">
                <w:rPr>
                  <w:rStyle w:val="Hyperlink"/>
                  <w:sz w:val="20"/>
                  <w:szCs w:val="20"/>
                </w:rPr>
                <w:t>http://articles.cnn.com/2010-09-21/tech/google.transparency_1_internet-censorship-google-maps-internet-freedom?_s=PM:TECH</w:t>
              </w:r>
            </w:hyperlink>
            <w:r>
              <w:rPr>
                <w:color w:val="008000"/>
                <w:sz w:val="20"/>
                <w:szCs w:val="20"/>
              </w:rPr>
              <w:t xml:space="preserve"> </w:t>
            </w:r>
          </w:p>
          <w:p w:rsidR="00E67049" w:rsidRDefault="00E67049" w:rsidP="00D00D5A">
            <w:pPr>
              <w:rPr>
                <w:color w:val="008000"/>
                <w:sz w:val="20"/>
                <w:szCs w:val="20"/>
              </w:rPr>
            </w:pPr>
          </w:p>
          <w:p w:rsidR="00E67049" w:rsidRPr="0058141E" w:rsidRDefault="00E67049" w:rsidP="00D00D5A">
            <w:pPr>
              <w:rPr>
                <w:color w:val="008000"/>
                <w:sz w:val="20"/>
                <w:szCs w:val="20"/>
                <w:highlight w:val="green"/>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4A4086"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4A4086" w:rsidP="00D00D5A">
            <w:pPr>
              <w:rPr>
                <w:color w:val="FF0000"/>
                <w:sz w:val="20"/>
                <w:szCs w:val="20"/>
              </w:rPr>
            </w:pPr>
            <w:r>
              <w:rPr>
                <w:color w:val="FF0000"/>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A4086"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A4086" w:rsidP="00D00D5A">
            <w:pPr>
              <w:rPr>
                <w:sz w:val="20"/>
                <w:szCs w:val="20"/>
              </w:rPr>
            </w:pPr>
            <w:r>
              <w:rPr>
                <w:sz w:val="20"/>
                <w:szCs w:val="20"/>
              </w:rPr>
              <w:t>Tomorrow’s discussion</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0C48EF" w:rsidP="000C48EF">
            <w:pPr>
              <w:rPr>
                <w:sz w:val="20"/>
                <w:szCs w:val="20"/>
              </w:rPr>
            </w:pPr>
            <w:r>
              <w:rPr>
                <w:sz w:val="20"/>
                <w:szCs w:val="20"/>
              </w:rPr>
              <w:t>Printed readings.</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7F0E47" w:rsidP="00D00D5A">
            <w:pPr>
              <w:rPr>
                <w:sz w:val="20"/>
                <w:szCs w:val="20"/>
              </w:rPr>
            </w:pPr>
            <w:r>
              <w:rPr>
                <w:sz w:val="20"/>
                <w:szCs w:val="20"/>
              </w:rPr>
              <w:t>Students should turn in the written work done today.  Tell them that tomorrow the discussion on voice will continue more extensively and we will talk about what it means to have a voice, and what it means to be silenced.</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7F0E47" w:rsidP="00D00D5A">
            <w:pPr>
              <w:rPr>
                <w:sz w:val="20"/>
                <w:szCs w:val="20"/>
              </w:rPr>
            </w:pPr>
            <w:r>
              <w:rPr>
                <w:sz w:val="20"/>
                <w:szCs w:val="20"/>
              </w:rPr>
              <w:t>1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2438D6" w:rsidP="002438D6">
            <w:pPr>
              <w:rPr>
                <w:color w:val="008000"/>
                <w:sz w:val="20"/>
                <w:szCs w:val="20"/>
              </w:rPr>
            </w:pPr>
            <w:r>
              <w:rPr>
                <w:color w:val="008000"/>
                <w:sz w:val="20"/>
                <w:szCs w:val="20"/>
              </w:rPr>
              <w:t>Written work should be turned in.  Listening to the plan for tomorrow’s day.</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2438D6"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2438D6" w:rsidP="00D00D5A">
            <w:pPr>
              <w:rPr>
                <w:sz w:val="20"/>
                <w:szCs w:val="20"/>
              </w:rPr>
            </w:pPr>
            <w:r>
              <w:rPr>
                <w:sz w:val="20"/>
                <w:szCs w:val="20"/>
              </w:rPr>
              <w:t>Ask for any questions.</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2438D6" w:rsidP="00D00D5A">
            <w:pPr>
              <w:rPr>
                <w:sz w:val="20"/>
                <w:szCs w:val="20"/>
              </w:rPr>
            </w:pPr>
            <w:r>
              <w:rPr>
                <w:sz w:val="20"/>
                <w:szCs w:val="20"/>
              </w:rPr>
              <w:t>N/A</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DD56A1" w:rsidRDefault="00A42478" w:rsidP="00A42478">
            <w:pPr>
              <w:rPr>
                <w:bCs/>
              </w:rPr>
            </w:pPr>
            <w:r>
              <w:rPr>
                <w:bCs/>
              </w:rPr>
              <w:t>Will understand the plot of “The day They Burned Books,” the characters involved, and the relationships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DD56A1" w:rsidRDefault="00A42478" w:rsidP="00A42478">
            <w:pPr>
              <w:rPr>
                <w:bCs/>
              </w:rPr>
            </w:pPr>
            <w:r>
              <w:rPr>
                <w:bCs/>
              </w:rPr>
              <w:t>Will already have a beginner’s understanding of how voice is silenced due to race</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DD56A1" w:rsidRDefault="00A42478" w:rsidP="00A42478">
            <w:pPr>
              <w:rPr>
                <w:bCs/>
              </w:rPr>
            </w:pPr>
            <w:r>
              <w:rPr>
                <w:bCs/>
              </w:rPr>
              <w:t xml:space="preserve">Will </w:t>
            </w:r>
            <w:r w:rsidR="000C40AF">
              <w:rPr>
                <w:bCs/>
              </w:rPr>
              <w:t>understand that by those who have a voice, view voice as a privilege</w:t>
            </w:r>
            <w:r w:rsidR="00D96CD2">
              <w:rPr>
                <w:bCs/>
              </w:rPr>
              <w:t>, not a right</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BF" w:rsidRDefault="007C35BF" w:rsidP="00A23CF4">
      <w:r>
        <w:separator/>
      </w:r>
    </w:p>
  </w:endnote>
  <w:endnote w:type="continuationSeparator" w:id="0">
    <w:p w:rsidR="007C35BF" w:rsidRDefault="007C35BF"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BF" w:rsidRDefault="007C35BF" w:rsidP="00A23CF4">
      <w:r>
        <w:separator/>
      </w:r>
    </w:p>
  </w:footnote>
  <w:footnote w:type="continuationSeparator" w:id="0">
    <w:p w:rsidR="007C35BF" w:rsidRDefault="007C35BF"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24148"/>
    <w:multiLevelType w:val="hybridMultilevel"/>
    <w:tmpl w:val="5F828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0F253ADC"/>
    <w:multiLevelType w:val="hybridMultilevel"/>
    <w:tmpl w:val="8EE4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72D80FF4"/>
    <w:multiLevelType w:val="hybridMultilevel"/>
    <w:tmpl w:val="0A107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010F1"/>
    <w:multiLevelType w:val="hybridMultilevel"/>
    <w:tmpl w:val="617A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30F85"/>
    <w:multiLevelType w:val="hybridMultilevel"/>
    <w:tmpl w:val="2C10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9"/>
  </w:num>
  <w:num w:numId="8">
    <w:abstractNumId w:val="1"/>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17FB6"/>
    <w:rsid w:val="000243BD"/>
    <w:rsid w:val="0009578F"/>
    <w:rsid w:val="000B4FD0"/>
    <w:rsid w:val="000C40AF"/>
    <w:rsid w:val="000C48EF"/>
    <w:rsid w:val="001A780F"/>
    <w:rsid w:val="001F0F98"/>
    <w:rsid w:val="001F55D4"/>
    <w:rsid w:val="002272D6"/>
    <w:rsid w:val="002438D6"/>
    <w:rsid w:val="0029191E"/>
    <w:rsid w:val="00294649"/>
    <w:rsid w:val="002A0934"/>
    <w:rsid w:val="0037183C"/>
    <w:rsid w:val="00420EAA"/>
    <w:rsid w:val="004471F1"/>
    <w:rsid w:val="004A4086"/>
    <w:rsid w:val="004C0DC1"/>
    <w:rsid w:val="00501DDE"/>
    <w:rsid w:val="0055463E"/>
    <w:rsid w:val="005A09EB"/>
    <w:rsid w:val="005D641E"/>
    <w:rsid w:val="005F4101"/>
    <w:rsid w:val="00637CB2"/>
    <w:rsid w:val="0067471A"/>
    <w:rsid w:val="00684148"/>
    <w:rsid w:val="00724673"/>
    <w:rsid w:val="007512B0"/>
    <w:rsid w:val="007C0271"/>
    <w:rsid w:val="007C11A4"/>
    <w:rsid w:val="007C35BF"/>
    <w:rsid w:val="007F0E47"/>
    <w:rsid w:val="007F5D75"/>
    <w:rsid w:val="008352BF"/>
    <w:rsid w:val="008C4CA9"/>
    <w:rsid w:val="008D00AA"/>
    <w:rsid w:val="00913630"/>
    <w:rsid w:val="009E4B06"/>
    <w:rsid w:val="00A23CF4"/>
    <w:rsid w:val="00A42478"/>
    <w:rsid w:val="00A83BFC"/>
    <w:rsid w:val="00AF7781"/>
    <w:rsid w:val="00B62028"/>
    <w:rsid w:val="00BA0858"/>
    <w:rsid w:val="00C13370"/>
    <w:rsid w:val="00C61A88"/>
    <w:rsid w:val="00CB0B19"/>
    <w:rsid w:val="00D00122"/>
    <w:rsid w:val="00D00D5A"/>
    <w:rsid w:val="00D1564A"/>
    <w:rsid w:val="00D54965"/>
    <w:rsid w:val="00D72DF0"/>
    <w:rsid w:val="00D96CD2"/>
    <w:rsid w:val="00DB5820"/>
    <w:rsid w:val="00DD56A1"/>
    <w:rsid w:val="00E0611D"/>
    <w:rsid w:val="00E66DF7"/>
    <w:rsid w:val="00E67049"/>
    <w:rsid w:val="00EB5577"/>
    <w:rsid w:val="00F43C2A"/>
    <w:rsid w:val="00FA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67471A"/>
    <w:pPr>
      <w:ind w:left="720"/>
      <w:contextualSpacing/>
    </w:pPr>
  </w:style>
  <w:style w:type="character" w:styleId="Hyperlink">
    <w:name w:val="Hyperlink"/>
    <w:basedOn w:val="DefaultParagraphFont"/>
    <w:uiPriority w:val="99"/>
    <w:unhideWhenUsed/>
    <w:rsid w:val="00E67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2010-09-21/tech/google.transparency_1_internet-censorship-google-maps-internet-freedom?_s=PM:TECH" TargetMode="External"/><Relationship Id="rId3" Type="http://schemas.openxmlformats.org/officeDocument/2006/relationships/settings" Target="settings.xml"/><Relationship Id="rId7" Type="http://schemas.openxmlformats.org/officeDocument/2006/relationships/hyperlink" Target="http://www.ushmm.org/wlc/en/article.php?ModuleId=1000585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Ari</cp:lastModifiedBy>
  <cp:revision>27</cp:revision>
  <dcterms:created xsi:type="dcterms:W3CDTF">2012-12-09T22:19:00Z</dcterms:created>
  <dcterms:modified xsi:type="dcterms:W3CDTF">2012-12-10T23:11:00Z</dcterms:modified>
</cp:coreProperties>
</file>